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37E0" w14:textId="77777777" w:rsidR="00E013F5" w:rsidRPr="004D18D0" w:rsidRDefault="00E013F5" w:rsidP="003B6A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14:paraId="47C91E75" w14:textId="77777777" w:rsidR="004D18D0" w:rsidRPr="003F104D" w:rsidRDefault="004D18D0" w:rsidP="003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F104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Юридическая техника</w:t>
      </w:r>
    </w:p>
    <w:p w14:paraId="281C8F5A" w14:textId="09A2547C" w:rsidR="00E013F5" w:rsidRPr="004D18D0" w:rsidRDefault="004D18D0" w:rsidP="003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Вопросы к зачету</w:t>
      </w:r>
    </w:p>
    <w:p w14:paraId="4AED5FB3" w14:textId="08462E06" w:rsidR="00E013F5" w:rsidRPr="004D18D0" w:rsidRDefault="00E013F5" w:rsidP="008B7FFD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Основные средства юридической </w:t>
      </w:r>
      <w:bookmarkStart w:id="0" w:name="_GoBack"/>
      <w:bookmarkEnd w:id="0"/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техники.</w:t>
      </w:r>
    </w:p>
    <w:p w14:paraId="0F7D4406" w14:textId="77777777" w:rsidR="00E013F5" w:rsidRPr="004D18D0" w:rsidRDefault="00E013F5" w:rsidP="008B7FFD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Специальные средства юридической</w:t>
      </w:r>
      <w:r w:rsidR="006037E7"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техники.</w:t>
      </w:r>
    </w:p>
    <w:p w14:paraId="53A76688" w14:textId="77777777" w:rsidR="00E013F5" w:rsidRPr="004D18D0" w:rsidRDefault="00E013F5" w:rsidP="008B7FFD">
      <w:pPr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Требования, предъявляемые к проектам НПА.</w:t>
      </w:r>
    </w:p>
    <w:p w14:paraId="58154CC4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Способы изложения нормативных предписаний.</w:t>
      </w:r>
    </w:p>
    <w:p w14:paraId="558D0333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Процесс планирования и подготовки законопроекта.</w:t>
      </w:r>
    </w:p>
    <w:p w14:paraId="1DC09B5D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Обсуждение и согласование законопроекта.</w:t>
      </w:r>
    </w:p>
    <w:p w14:paraId="0114FE7A" w14:textId="0054AE30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Экспертиза законопроектов</w:t>
      </w:r>
      <w:r w:rsidR="000B587E"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 понятие, предмет, субъекты.</w:t>
      </w:r>
    </w:p>
    <w:p w14:paraId="172E896D" w14:textId="0889E8A3" w:rsidR="000B587E" w:rsidRPr="004D18D0" w:rsidRDefault="000B587E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Экспертиза нормативных правовых актов: понятие, виды, форма экспертного заключения.</w:t>
      </w:r>
    </w:p>
    <w:p w14:paraId="1D7350EF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Структура закона.</w:t>
      </w:r>
    </w:p>
    <w:p w14:paraId="6BF4A6A8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Критерии качества законодательства. </w:t>
      </w:r>
    </w:p>
    <w:p w14:paraId="23AA6B77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Обеспечение механизма действия закона.</w:t>
      </w:r>
    </w:p>
    <w:p w14:paraId="5BE969C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Требования к законопроектам, вносимым в Гос. Думу.</w:t>
      </w:r>
    </w:p>
    <w:p w14:paraId="248CD8C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Нормотворчество федеральных органов исполнительной власти.</w:t>
      </w:r>
    </w:p>
    <w:p w14:paraId="4A662FED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Разработка и принятие локальных нормативных актов.</w:t>
      </w:r>
    </w:p>
    <w:p w14:paraId="2B0AEAC3" w14:textId="77777777" w:rsidR="00D135CA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Техника толкования нормативных актов. Виды толкования. </w:t>
      </w:r>
    </w:p>
    <w:p w14:paraId="5D2F3D3F" w14:textId="2007701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Способы толкования</w:t>
      </w:r>
      <w:r w:rsidR="00D135CA"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нормативных правовых актов</w:t>
      </w: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4E6BD798" w14:textId="33CA4335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Значение опубликования нормативно-правовых актов.</w:t>
      </w:r>
      <w:r w:rsidR="000E743F"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Сроки опубликования нормативно-правовых актов.</w:t>
      </w:r>
    </w:p>
    <w:p w14:paraId="1A3ACD72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Официальные и неофициальные источники опубликования.</w:t>
      </w:r>
    </w:p>
    <w:p w14:paraId="5CE83F1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Способы вступления нормативно-правовых актов в силу.</w:t>
      </w:r>
    </w:p>
    <w:p w14:paraId="6DC44EEF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Формы и виды правоприменения.</w:t>
      </w:r>
    </w:p>
    <w:p w14:paraId="1F150D8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Судебная деятельность как разновидность правоприменения.</w:t>
      </w:r>
    </w:p>
    <w:p w14:paraId="05B5B544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Виды судебных актов.</w:t>
      </w:r>
    </w:p>
    <w:p w14:paraId="26F7996B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Судебное решение и приговор как основные акты правосудия.</w:t>
      </w:r>
    </w:p>
    <w:p w14:paraId="03C55BB1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Требования к содержанию судебных актов.</w:t>
      </w:r>
    </w:p>
    <w:p w14:paraId="455B4328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Правила обеспечения логики судебных актов.</w:t>
      </w:r>
    </w:p>
    <w:p w14:paraId="592C35AA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Языковые правила составления судебных актов.</w:t>
      </w:r>
    </w:p>
    <w:p w14:paraId="10139653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Структура основных судебных актов.</w:t>
      </w:r>
    </w:p>
    <w:p w14:paraId="5A7AA047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Понятие, объекты и предмет систематизации.</w:t>
      </w:r>
    </w:p>
    <w:p w14:paraId="2D63B17D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Принципы систематизации.</w:t>
      </w:r>
    </w:p>
    <w:p w14:paraId="712D8818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Кодификация и правила ее проведения.</w:t>
      </w:r>
    </w:p>
    <w:p w14:paraId="7ACAE57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Консолидация и правила ее проведения.</w:t>
      </w:r>
    </w:p>
    <w:p w14:paraId="54D31ED0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Инкорпорация, ее технико-юридические правила.</w:t>
      </w:r>
    </w:p>
    <w:p w14:paraId="4251FE22" w14:textId="693A751E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Понятие и </w:t>
      </w:r>
      <w:r w:rsidR="000B587E"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правила</w:t>
      </w: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учета правовых документов.</w:t>
      </w:r>
    </w:p>
    <w:p w14:paraId="5E8F3FC2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792"/>
          <w:tab w:val="left" w:pos="851"/>
          <w:tab w:val="left" w:pos="993"/>
          <w:tab w:val="left" w:pos="3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Компьютеризация работы по систематизации.</w:t>
      </w:r>
    </w:p>
    <w:p w14:paraId="388DD469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Осуществление права: понятие и типы.</w:t>
      </w:r>
    </w:p>
    <w:p w14:paraId="341A9F4E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Реализация права и ее формы.</w:t>
      </w:r>
    </w:p>
    <w:p w14:paraId="7C5E4109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Правореализационные документы и техника их создания.</w:t>
      </w:r>
    </w:p>
    <w:p w14:paraId="46F1DDF8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Виды правореализационных документов.</w:t>
      </w:r>
    </w:p>
    <w:p w14:paraId="47DD5BEB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Технико-юридические особенности договора, его понятия, содержание и структура.</w:t>
      </w:r>
    </w:p>
    <w:p w14:paraId="121C24A2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Понятие и виды договорной работы.</w:t>
      </w:r>
    </w:p>
    <w:p w14:paraId="5CB621A8" w14:textId="77777777" w:rsidR="00E013F5" w:rsidRPr="004D18D0" w:rsidRDefault="00E013F5" w:rsidP="008B7FFD">
      <w:pPr>
        <w:numPr>
          <w:ilvl w:val="0"/>
          <w:numId w:val="5"/>
        </w:numPr>
        <w:tabs>
          <w:tab w:val="left" w:pos="360"/>
          <w:tab w:val="left" w:pos="426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Стадии договорной работы.</w:t>
      </w:r>
    </w:p>
    <w:p w14:paraId="52361CD2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Технология подготовки нормативных актов Президента РФ.</w:t>
      </w:r>
    </w:p>
    <w:p w14:paraId="00FC889F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Нормотворчество субъектов РФ.</w:t>
      </w:r>
    </w:p>
    <w:p w14:paraId="7311F78D" w14:textId="77777777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Правовой статус и технико-юридическое особенности актов Конституционного Суда РФ.</w:t>
      </w:r>
    </w:p>
    <w:p w14:paraId="1352DA7B" w14:textId="7A55923F" w:rsidR="00E013F5" w:rsidRPr="004D18D0" w:rsidRDefault="00E013F5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Понятие муниципальных актов. Техника их подготовки и принятия.</w:t>
      </w:r>
    </w:p>
    <w:p w14:paraId="3FD875C5" w14:textId="4623D500" w:rsidR="009245BE" w:rsidRPr="004D18D0" w:rsidRDefault="009245BE" w:rsidP="008B7FF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34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D18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Правила юридического консультирования.</w:t>
      </w:r>
    </w:p>
    <w:p w14:paraId="6C94623E" w14:textId="77777777" w:rsidR="00E013F5" w:rsidRPr="004D18D0" w:rsidRDefault="00E013F5" w:rsidP="003B6A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A74AF5B" w14:textId="77777777" w:rsidR="002E059F" w:rsidRDefault="002E059F" w:rsidP="003B6AA7">
      <w:pPr>
        <w:widowControl w:val="0"/>
        <w:spacing w:after="0" w:line="240" w:lineRule="auto"/>
        <w:ind w:left="-21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-RU" w:eastAsia="ru-RU" w:bidi="ru-RU"/>
        </w:rPr>
      </w:pPr>
    </w:p>
    <w:p w14:paraId="1389E242" w14:textId="77777777" w:rsidR="0095660D" w:rsidRPr="004D18D0" w:rsidRDefault="0095660D" w:rsidP="003B6AA7">
      <w:pPr>
        <w:widowControl w:val="0"/>
        <w:spacing w:after="0" w:line="240" w:lineRule="auto"/>
        <w:ind w:left="-21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-RU" w:eastAsia="ru-RU" w:bidi="ru-RU"/>
        </w:rPr>
      </w:pPr>
      <w:r w:rsidRPr="004D18D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-RU" w:eastAsia="ru-RU" w:bidi="ru-RU"/>
        </w:rPr>
        <w:t>Практико-ориентированные задания к зачету</w:t>
      </w:r>
    </w:p>
    <w:p w14:paraId="2BB9A9A9" w14:textId="60285565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1. </w:t>
      </w:r>
      <w:r w:rsidR="006D0655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Определите вид юридического договора, который необходимо заключить для передачи права собственности на </w:t>
      </w:r>
      <w:r w:rsidR="006242AE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недвижимое имущество</w:t>
      </w:r>
      <w:r w:rsidR="00ED6E4F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. Охарактеризуйте его форму и структуру.</w:t>
      </w:r>
      <w:r w:rsidR="006D0655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 </w:t>
      </w:r>
    </w:p>
    <w:p w14:paraId="0CAE8E44" w14:textId="77777777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2. Выполните сравнительно-правовой анализ видов правовых актов: нормативных правовых актов, правоприменительных актов, интерпретационных актов.</w:t>
      </w:r>
    </w:p>
    <w:p w14:paraId="1F948053" w14:textId="2377FAC0" w:rsidR="0095660D" w:rsidRPr="004D18D0" w:rsidRDefault="0095660D" w:rsidP="003B6AA7">
      <w:pPr>
        <w:pStyle w:val="aa"/>
        <w:spacing w:after="0"/>
        <w:ind w:firstLine="567"/>
        <w:jc w:val="both"/>
        <w:rPr>
          <w:sz w:val="26"/>
          <w:szCs w:val="26"/>
        </w:rPr>
      </w:pPr>
      <w:r w:rsidRPr="004D18D0">
        <w:rPr>
          <w:sz w:val="26"/>
          <w:szCs w:val="26"/>
        </w:rPr>
        <w:t xml:space="preserve">3. </w:t>
      </w:r>
      <w:r w:rsidR="00C50C2D" w:rsidRPr="004D18D0">
        <w:rPr>
          <w:sz w:val="26"/>
          <w:szCs w:val="26"/>
        </w:rPr>
        <w:t xml:space="preserve">Выполните </w:t>
      </w:r>
      <w:r w:rsidRPr="004D18D0">
        <w:rPr>
          <w:sz w:val="26"/>
          <w:szCs w:val="26"/>
        </w:rPr>
        <w:t xml:space="preserve">сравнительно-правовой анализ </w:t>
      </w:r>
      <w:r w:rsidR="00C50C2D" w:rsidRPr="004D18D0">
        <w:rPr>
          <w:sz w:val="26"/>
          <w:szCs w:val="26"/>
        </w:rPr>
        <w:t>конструкции гражданско-правового и административного договора</w:t>
      </w:r>
      <w:r w:rsidR="00741898" w:rsidRPr="004D18D0">
        <w:rPr>
          <w:sz w:val="26"/>
          <w:szCs w:val="26"/>
        </w:rPr>
        <w:t>.</w:t>
      </w:r>
      <w:r w:rsidR="00871BFF" w:rsidRPr="004D18D0">
        <w:rPr>
          <w:sz w:val="26"/>
          <w:szCs w:val="26"/>
        </w:rPr>
        <w:t xml:space="preserve"> </w:t>
      </w:r>
    </w:p>
    <w:p w14:paraId="1F0BBDC8" w14:textId="18A60397" w:rsidR="0095660D" w:rsidRPr="004D18D0" w:rsidRDefault="0095660D" w:rsidP="003B6AA7">
      <w:pPr>
        <w:pStyle w:val="aa"/>
        <w:spacing w:after="0"/>
        <w:ind w:firstLine="567"/>
        <w:jc w:val="both"/>
        <w:rPr>
          <w:sz w:val="26"/>
          <w:szCs w:val="26"/>
        </w:rPr>
      </w:pPr>
      <w:r w:rsidRPr="004D18D0">
        <w:rPr>
          <w:sz w:val="26"/>
          <w:szCs w:val="26"/>
        </w:rPr>
        <w:t xml:space="preserve">4. </w:t>
      </w:r>
      <w:r w:rsidR="00741898" w:rsidRPr="004D18D0">
        <w:rPr>
          <w:sz w:val="26"/>
          <w:szCs w:val="26"/>
        </w:rPr>
        <w:t>Охарактеризуйте особенности</w:t>
      </w:r>
      <w:r w:rsidRPr="004D18D0">
        <w:rPr>
          <w:sz w:val="26"/>
          <w:szCs w:val="26"/>
        </w:rPr>
        <w:t xml:space="preserve"> </w:t>
      </w:r>
      <w:r w:rsidR="00741898" w:rsidRPr="004D18D0">
        <w:rPr>
          <w:sz w:val="26"/>
          <w:szCs w:val="26"/>
        </w:rPr>
        <w:t>законотворческого</w:t>
      </w:r>
      <w:r w:rsidRPr="004D18D0">
        <w:rPr>
          <w:sz w:val="26"/>
          <w:szCs w:val="26"/>
        </w:rPr>
        <w:t xml:space="preserve"> процесса в Российской Федерации</w:t>
      </w:r>
      <w:r w:rsidR="00741898" w:rsidRPr="004D18D0">
        <w:rPr>
          <w:sz w:val="26"/>
          <w:szCs w:val="26"/>
        </w:rPr>
        <w:t>.</w:t>
      </w:r>
    </w:p>
    <w:p w14:paraId="207C5C07" w14:textId="25AAE39C" w:rsidR="0095660D" w:rsidRPr="004D18D0" w:rsidRDefault="0095660D" w:rsidP="003B6AA7">
      <w:pPr>
        <w:pStyle w:val="aa"/>
        <w:spacing w:after="0"/>
        <w:ind w:firstLine="567"/>
        <w:jc w:val="both"/>
        <w:rPr>
          <w:sz w:val="26"/>
          <w:szCs w:val="26"/>
        </w:rPr>
      </w:pPr>
      <w:r w:rsidRPr="004D18D0">
        <w:rPr>
          <w:sz w:val="26"/>
          <w:szCs w:val="26"/>
        </w:rPr>
        <w:t xml:space="preserve">5. </w:t>
      </w:r>
      <w:r w:rsidR="00741898" w:rsidRPr="004D18D0">
        <w:rPr>
          <w:sz w:val="26"/>
          <w:szCs w:val="26"/>
        </w:rPr>
        <w:t xml:space="preserve">Охарактеризуйте </w:t>
      </w:r>
      <w:proofErr w:type="gramStart"/>
      <w:r w:rsidR="00741898" w:rsidRPr="004D18D0">
        <w:rPr>
          <w:sz w:val="26"/>
          <w:szCs w:val="26"/>
        </w:rPr>
        <w:t xml:space="preserve">особенности  </w:t>
      </w:r>
      <w:r w:rsidRPr="004D18D0">
        <w:rPr>
          <w:sz w:val="26"/>
          <w:szCs w:val="26"/>
        </w:rPr>
        <w:t>правотворческого</w:t>
      </w:r>
      <w:proofErr w:type="gramEnd"/>
      <w:r w:rsidRPr="004D18D0">
        <w:rPr>
          <w:sz w:val="26"/>
          <w:szCs w:val="26"/>
        </w:rPr>
        <w:t xml:space="preserve"> процесса в муниципальных образованиях.</w:t>
      </w:r>
    </w:p>
    <w:p w14:paraId="5DE33F20" w14:textId="77777777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6. Выполните сравнительно-правовой анализ юридико-технической и юридической экспертизы проектов нормативных правовых актов.</w:t>
      </w:r>
    </w:p>
    <w:p w14:paraId="71F98C82" w14:textId="77777777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7. Выполните сравнительно-правовой анализ процедур законодательного процесса, направленного на принятие федеральных и федеральных конституционных законов.</w:t>
      </w:r>
    </w:p>
    <w:p w14:paraId="0D9047EC" w14:textId="1A7C6F62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8. Выполните сравнительно-правовой анализ </w:t>
      </w:r>
      <w:r w:rsidR="00741898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структуры основных судебных актов в разных видах судопроизводства.</w:t>
      </w:r>
    </w:p>
    <w:p w14:paraId="7323E367" w14:textId="3234BF63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9. </w:t>
      </w:r>
      <w:r w:rsidR="00652A65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Охарактеризуйте особенности функционального использования</w:t>
      </w: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652A65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следующих видов правореализационных документов: ходатайство, жалоба, исковое заявление, заявление, предложение, претензия, извещение</w:t>
      </w:r>
      <w:r w:rsidRPr="004D18D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2D7C8E0" w14:textId="75D3D83E" w:rsidR="0095660D" w:rsidRPr="004D18D0" w:rsidRDefault="0095660D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10. Выполните сравнительно-правовой анализ </w:t>
      </w:r>
      <w:r w:rsidR="007161B3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видов </w:t>
      </w: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толковани</w:t>
      </w:r>
      <w:r w:rsidR="007161B3"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>я</w:t>
      </w:r>
      <w:r w:rsidRPr="004D18D0"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  <w:t xml:space="preserve"> права</w:t>
      </w:r>
      <w:r w:rsidR="007161B3" w:rsidRPr="004D18D0">
        <w:rPr>
          <w:rFonts w:ascii="Times New Roman" w:hAnsi="Times New Roman" w:cs="Times New Roman"/>
          <w:sz w:val="26"/>
          <w:szCs w:val="26"/>
          <w:lang w:val="ru-RU"/>
        </w:rPr>
        <w:t>, классифицируемых по субъектам интерпретационной деятельности.</w:t>
      </w:r>
    </w:p>
    <w:p w14:paraId="5B1BC499" w14:textId="38E90C6F" w:rsidR="00A0636C" w:rsidRPr="004D18D0" w:rsidRDefault="00A0636C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hAnsi="Times New Roman" w:cs="Times New Roman"/>
          <w:sz w:val="26"/>
          <w:szCs w:val="26"/>
          <w:lang w:val="ru-RU"/>
        </w:rPr>
        <w:t>11. Охарактеризуйте структуру заключения, составленного по материалам антикоррупционной экспертизы нормативного правового акта.</w:t>
      </w:r>
    </w:p>
    <w:p w14:paraId="3A8B68BD" w14:textId="77777777" w:rsidR="006A1283" w:rsidRPr="004D18D0" w:rsidRDefault="00A0636C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12. </w:t>
      </w:r>
      <w:r w:rsidR="006A1283" w:rsidRPr="004D18D0">
        <w:rPr>
          <w:rFonts w:ascii="Times New Roman" w:hAnsi="Times New Roman" w:cs="Times New Roman"/>
          <w:sz w:val="26"/>
          <w:szCs w:val="26"/>
          <w:lang w:val="ru-RU"/>
        </w:rPr>
        <w:t>Охарактеризуйте структуру и содержание юридического заключения, составленного по проекту гражданско-правового договора.</w:t>
      </w:r>
    </w:p>
    <w:p w14:paraId="5F8EDE9B" w14:textId="114A1003" w:rsidR="00A0636C" w:rsidRPr="004D18D0" w:rsidRDefault="006A1283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13. </w:t>
      </w:r>
      <w:r w:rsidR="009B34A0"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Выполните сравнительно-правовой анализ </w:t>
      </w:r>
      <w:r w:rsidR="00F80D4A" w:rsidRPr="004D18D0">
        <w:rPr>
          <w:rFonts w:ascii="Times New Roman" w:hAnsi="Times New Roman" w:cs="Times New Roman"/>
          <w:sz w:val="26"/>
          <w:szCs w:val="26"/>
          <w:lang w:val="ru-RU"/>
        </w:rPr>
        <w:t>типов осуществления права.</w:t>
      </w:r>
      <w:r w:rsidR="009B34A0"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154F91D" w14:textId="10AEF549" w:rsidR="00613190" w:rsidRPr="004D18D0" w:rsidRDefault="00613190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14. </w:t>
      </w:r>
      <w:r w:rsidR="006242AE" w:rsidRPr="004D18D0">
        <w:rPr>
          <w:rFonts w:ascii="Times New Roman" w:hAnsi="Times New Roman" w:cs="Times New Roman"/>
          <w:sz w:val="26"/>
          <w:szCs w:val="26"/>
          <w:lang w:val="ru-RU"/>
        </w:rPr>
        <w:t>Охарактеризуйте правила составления законодательных дефиниций.</w:t>
      </w:r>
    </w:p>
    <w:p w14:paraId="2304A06D" w14:textId="2FDF5442" w:rsidR="006242AE" w:rsidRPr="004D18D0" w:rsidRDefault="006242AE" w:rsidP="003B6A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15. </w:t>
      </w:r>
      <w:r w:rsidR="004D18D0">
        <w:rPr>
          <w:rFonts w:ascii="Times New Roman" w:hAnsi="Times New Roman" w:cs="Times New Roman"/>
          <w:sz w:val="26"/>
          <w:szCs w:val="26"/>
          <w:lang w:val="ru-RU"/>
        </w:rPr>
        <w:t>Проанализируйте особенности</w:t>
      </w:r>
      <w:r w:rsidR="008B7FFD"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 право</w:t>
      </w:r>
      <w:r w:rsidR="009245BE" w:rsidRPr="004D18D0">
        <w:rPr>
          <w:rFonts w:ascii="Times New Roman" w:hAnsi="Times New Roman" w:cs="Times New Roman"/>
          <w:sz w:val="26"/>
          <w:szCs w:val="26"/>
          <w:lang w:val="ru-RU"/>
        </w:rPr>
        <w:t>творчества</w:t>
      </w:r>
      <w:r w:rsidR="008B7FFD"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 Президента РФ</w:t>
      </w:r>
      <w:r w:rsidR="009245BE" w:rsidRPr="004D18D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7C74916D" w14:textId="77777777" w:rsidR="007161B3" w:rsidRPr="004D18D0" w:rsidRDefault="007161B3" w:rsidP="003B6AA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bidi="ru-RU"/>
        </w:rPr>
      </w:pPr>
    </w:p>
    <w:sectPr w:rsidR="007161B3" w:rsidRPr="004D18D0" w:rsidSect="004D18D0">
      <w:pgSz w:w="11907" w:h="16840"/>
      <w:pgMar w:top="284" w:right="397" w:bottom="284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EA4B05"/>
    <w:multiLevelType w:val="multilevel"/>
    <w:tmpl w:val="F6A818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3AD16BD"/>
    <w:multiLevelType w:val="hybridMultilevel"/>
    <w:tmpl w:val="0C5EBB16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BFB"/>
    <w:multiLevelType w:val="hybridMultilevel"/>
    <w:tmpl w:val="E4067848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D8E"/>
    <w:multiLevelType w:val="hybridMultilevel"/>
    <w:tmpl w:val="691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4B5E"/>
    <w:multiLevelType w:val="hybridMultilevel"/>
    <w:tmpl w:val="1AE4ED2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53394"/>
    <w:multiLevelType w:val="hybridMultilevel"/>
    <w:tmpl w:val="C73038D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852C9"/>
    <w:multiLevelType w:val="hybridMultilevel"/>
    <w:tmpl w:val="619CF8FC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36075"/>
    <w:multiLevelType w:val="hybridMultilevel"/>
    <w:tmpl w:val="5D225C00"/>
    <w:lvl w:ilvl="0" w:tplc="39F83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503B9C"/>
    <w:multiLevelType w:val="hybridMultilevel"/>
    <w:tmpl w:val="E46C7EE0"/>
    <w:lvl w:ilvl="0" w:tplc="B76C1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11B93"/>
    <w:multiLevelType w:val="hybridMultilevel"/>
    <w:tmpl w:val="1B562282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927"/>
    <w:multiLevelType w:val="hybridMultilevel"/>
    <w:tmpl w:val="464C276A"/>
    <w:lvl w:ilvl="0" w:tplc="B76C1E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F68BB"/>
    <w:multiLevelType w:val="hybridMultilevel"/>
    <w:tmpl w:val="1708D1C2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E5CF0"/>
    <w:multiLevelType w:val="hybridMultilevel"/>
    <w:tmpl w:val="691C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0FD0"/>
    <w:multiLevelType w:val="hybridMultilevel"/>
    <w:tmpl w:val="7DE658E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CDA"/>
    <w:multiLevelType w:val="hybridMultilevel"/>
    <w:tmpl w:val="AA2CF66A"/>
    <w:lvl w:ilvl="0" w:tplc="9B520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6FCB"/>
    <w:multiLevelType w:val="hybridMultilevel"/>
    <w:tmpl w:val="1756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F7B8D"/>
    <w:multiLevelType w:val="hybridMultilevel"/>
    <w:tmpl w:val="69D20B34"/>
    <w:lvl w:ilvl="0" w:tplc="1A0EF25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720F"/>
    <w:multiLevelType w:val="hybridMultilevel"/>
    <w:tmpl w:val="161C8560"/>
    <w:lvl w:ilvl="0" w:tplc="20ACAF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13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22"/>
  </w:num>
  <w:num w:numId="20">
    <w:abstractNumId w:val="11"/>
  </w:num>
  <w:num w:numId="21">
    <w:abstractNumId w:val="21"/>
  </w:num>
  <w:num w:numId="22">
    <w:abstractNumId w:val="23"/>
  </w:num>
  <w:num w:numId="23">
    <w:abstractNumId w:val="9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EFD"/>
    <w:rsid w:val="00012912"/>
    <w:rsid w:val="0002418B"/>
    <w:rsid w:val="0002587D"/>
    <w:rsid w:val="0003150A"/>
    <w:rsid w:val="00066B62"/>
    <w:rsid w:val="000B587E"/>
    <w:rsid w:val="000D4EAA"/>
    <w:rsid w:val="000E743F"/>
    <w:rsid w:val="00124623"/>
    <w:rsid w:val="00127F7C"/>
    <w:rsid w:val="001F0BC7"/>
    <w:rsid w:val="001F18BF"/>
    <w:rsid w:val="00207911"/>
    <w:rsid w:val="00255686"/>
    <w:rsid w:val="00260736"/>
    <w:rsid w:val="002E059F"/>
    <w:rsid w:val="002F08E2"/>
    <w:rsid w:val="003918ED"/>
    <w:rsid w:val="00396B76"/>
    <w:rsid w:val="003B6AA7"/>
    <w:rsid w:val="003F104D"/>
    <w:rsid w:val="00405741"/>
    <w:rsid w:val="00430449"/>
    <w:rsid w:val="00496324"/>
    <w:rsid w:val="004A3BCF"/>
    <w:rsid w:val="004C78B0"/>
    <w:rsid w:val="004D18D0"/>
    <w:rsid w:val="005131AF"/>
    <w:rsid w:val="00561ECE"/>
    <w:rsid w:val="00592BD5"/>
    <w:rsid w:val="005C4992"/>
    <w:rsid w:val="006037E7"/>
    <w:rsid w:val="00613190"/>
    <w:rsid w:val="006242AE"/>
    <w:rsid w:val="00652A65"/>
    <w:rsid w:val="0065790F"/>
    <w:rsid w:val="00660A99"/>
    <w:rsid w:val="006A1283"/>
    <w:rsid w:val="006C38A8"/>
    <w:rsid w:val="006D0655"/>
    <w:rsid w:val="006E4A86"/>
    <w:rsid w:val="006F2B94"/>
    <w:rsid w:val="00710025"/>
    <w:rsid w:val="007161B3"/>
    <w:rsid w:val="00741898"/>
    <w:rsid w:val="00766F72"/>
    <w:rsid w:val="00782CFD"/>
    <w:rsid w:val="00793422"/>
    <w:rsid w:val="00871BFF"/>
    <w:rsid w:val="00896F84"/>
    <w:rsid w:val="008B6C9F"/>
    <w:rsid w:val="008B7FFD"/>
    <w:rsid w:val="008C33B1"/>
    <w:rsid w:val="008E1930"/>
    <w:rsid w:val="009245BE"/>
    <w:rsid w:val="0095660D"/>
    <w:rsid w:val="00992758"/>
    <w:rsid w:val="009B1D29"/>
    <w:rsid w:val="009B34A0"/>
    <w:rsid w:val="00A05D05"/>
    <w:rsid w:val="00A0636C"/>
    <w:rsid w:val="00A21443"/>
    <w:rsid w:val="00A24ECC"/>
    <w:rsid w:val="00A3182A"/>
    <w:rsid w:val="00A712A0"/>
    <w:rsid w:val="00AE3030"/>
    <w:rsid w:val="00B05550"/>
    <w:rsid w:val="00B24530"/>
    <w:rsid w:val="00B639D4"/>
    <w:rsid w:val="00BE188C"/>
    <w:rsid w:val="00C45A67"/>
    <w:rsid w:val="00C50C2D"/>
    <w:rsid w:val="00C5553E"/>
    <w:rsid w:val="00CA3851"/>
    <w:rsid w:val="00CB2935"/>
    <w:rsid w:val="00CD4F2F"/>
    <w:rsid w:val="00D1050C"/>
    <w:rsid w:val="00D135CA"/>
    <w:rsid w:val="00D31453"/>
    <w:rsid w:val="00DC7E9E"/>
    <w:rsid w:val="00DD769B"/>
    <w:rsid w:val="00DD7D01"/>
    <w:rsid w:val="00E013F5"/>
    <w:rsid w:val="00E03F5A"/>
    <w:rsid w:val="00E209E2"/>
    <w:rsid w:val="00E30614"/>
    <w:rsid w:val="00E41C08"/>
    <w:rsid w:val="00E443F1"/>
    <w:rsid w:val="00EC27E5"/>
    <w:rsid w:val="00EC4CE0"/>
    <w:rsid w:val="00ED6E4F"/>
    <w:rsid w:val="00F74F34"/>
    <w:rsid w:val="00F80D4A"/>
    <w:rsid w:val="00FC56FD"/>
    <w:rsid w:val="00FC6EC8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72712"/>
  <w15:docId w15:val="{E82591FC-44C4-49B1-AC35-E3DD49C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E01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F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F5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E013F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013F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013F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E013F5"/>
  </w:style>
  <w:style w:type="character" w:customStyle="1" w:styleId="20">
    <w:name w:val="Заголовок 2 Знак"/>
    <w:basedOn w:val="a0"/>
    <w:link w:val="2"/>
    <w:uiPriority w:val="9"/>
    <w:semiHidden/>
    <w:rsid w:val="00E013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13F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rsid w:val="00E01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E013F5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013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1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E013F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rsid w:val="00E013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E013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10"/>
    <w:uiPriority w:val="9"/>
    <w:rsid w:val="00E013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013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E013F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E013F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"/>
    <w:rsid w:val="00E01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013F5"/>
    <w:pPr>
      <w:spacing w:before="480"/>
      <w:outlineLvl w:val="9"/>
    </w:pPr>
    <w:rPr>
      <w:b/>
      <w:bCs/>
      <w:sz w:val="28"/>
      <w:szCs w:val="28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E013F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E013F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0"/>
    <w:uiPriority w:val="99"/>
    <w:unhideWhenUsed/>
    <w:rsid w:val="00E013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13F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E013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E01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E013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E01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rsid w:val="00E01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E01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E01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01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013F5"/>
  </w:style>
  <w:style w:type="paragraph" w:customStyle="1" w:styleId="FORMATTEXT">
    <w:name w:val=".FORMATTEXT"/>
    <w:link w:val="FORMATTEXT0"/>
    <w:rsid w:val="00E01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E013F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E013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E013F5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-RU" w:eastAsia="ru-RU"/>
    </w:rPr>
  </w:style>
  <w:style w:type="character" w:styleId="af1">
    <w:name w:val="Strong"/>
    <w:uiPriority w:val="22"/>
    <w:qFormat/>
    <w:rsid w:val="00E013F5"/>
    <w:rPr>
      <w:b/>
      <w:bCs/>
    </w:rPr>
  </w:style>
  <w:style w:type="character" w:customStyle="1" w:styleId="af2">
    <w:name w:val="Основной текст + Курсив"/>
    <w:rsid w:val="00E013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rsid w:val="00E01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">
    <w:name w:val="Заголовок 2 Знак1"/>
    <w:basedOn w:val="a0"/>
    <w:uiPriority w:val="9"/>
    <w:semiHidden/>
    <w:rsid w:val="00E01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E013F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Hyperlink"/>
    <w:basedOn w:val="a0"/>
    <w:uiPriority w:val="99"/>
    <w:unhideWhenUsed/>
    <w:rsid w:val="00E01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5363-1504-4EAE-AEDB-1F8FEB53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2020-2021_40_03_01_01_3_plx_Юридическая техника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2020-2021_40_03_01_01_3_plx_Юридическая техника</dc:title>
  <dc:creator>FastReport.NET</dc:creator>
  <cp:lastModifiedBy>Оксана О. Сухорукова</cp:lastModifiedBy>
  <cp:revision>14</cp:revision>
  <cp:lastPrinted>2023-03-01T11:21:00Z</cp:lastPrinted>
  <dcterms:created xsi:type="dcterms:W3CDTF">2023-02-21T09:10:00Z</dcterms:created>
  <dcterms:modified xsi:type="dcterms:W3CDTF">2023-03-01T11:26:00Z</dcterms:modified>
</cp:coreProperties>
</file>